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F793" w14:textId="77777777" w:rsidR="00AE5610" w:rsidRDefault="00AE5610" w:rsidP="00AE561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Nova is a ground spot for mainly small and medium sized trees and bushes. With your mobile phone you easily adjust the dimming level as well as colour temperature (from warm white to cold white).</w:t>
      </w:r>
    </w:p>
    <w:p w14:paraId="03A16B43" w14:textId="397FB008" w:rsidR="00AE5610" w:rsidRDefault="00AE5610" w:rsidP="00AE5610">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629C9A0B" w14:textId="77777777" w:rsidR="00AE5610" w:rsidRDefault="00AE5610" w:rsidP="00AE561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2CCE7462" w14:textId="0753AC05" w:rsidR="00AE5610" w:rsidRDefault="00AE5610" w:rsidP="00AE561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photocell that automatically turn the lights on in the evening and off again at dawn.</w:t>
      </w:r>
    </w:p>
    <w:p w14:paraId="258B0B1D" w14:textId="77777777" w:rsidR="00B44E4B" w:rsidRPr="00AE5610" w:rsidRDefault="00B44E4B" w:rsidP="00B44E4B">
      <w:pPr>
        <w:rPr>
          <w:lang w:val="en-GB"/>
        </w:rPr>
      </w:pPr>
    </w:p>
    <w:p w14:paraId="069AF39E" w14:textId="6F6572ED" w:rsidR="005502AF" w:rsidRDefault="005502AF" w:rsidP="005502AF">
      <w:r>
        <w:rPr>
          <w:rFonts w:ascii="Calibri" w:hAnsi="Calibri" w:cs="Calibri"/>
          <w:lang w:val="en-GB"/>
        </w:rPr>
        <w:t>Specifications:</w:t>
      </w:r>
    </w:p>
    <w:p w14:paraId="08E93C05" w14:textId="01613215" w:rsidR="005502AF" w:rsidRPr="005502AF" w:rsidRDefault="005502AF" w:rsidP="005502AF">
      <w:pPr>
        <w:rPr>
          <w:lang w:val="en-GB"/>
        </w:rPr>
      </w:pPr>
      <w:r>
        <w:rPr>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r>
      <w:r>
        <w:rPr>
          <w:lang w:val="en-GB"/>
        </w:rPr>
        <w:t xml:space="preserve">• </w:t>
      </w:r>
      <w:r>
        <w:rPr>
          <w:rFonts w:ascii="Calibri" w:hAnsi="Calibri" w:cs="Calibri"/>
          <w:color w:val="000000"/>
          <w:lang w:val="en-GB"/>
        </w:rPr>
        <w:t xml:space="preserve">6 watt LED (integrated light source) </w:t>
      </w:r>
      <w:r>
        <w:rPr>
          <w:rFonts w:ascii="Calibri" w:hAnsi="Calibri" w:cs="Calibri"/>
          <w:color w:val="000000"/>
          <w:lang w:val="en-GB"/>
        </w:rPr>
        <w:br/>
      </w:r>
      <w:r>
        <w:rPr>
          <w:lang w:val="en-GB"/>
        </w:rPr>
        <w:t xml:space="preserve">• </w:t>
      </w:r>
      <w:r>
        <w:rPr>
          <w:rFonts w:ascii="Calibri" w:hAnsi="Calibri" w:cs="Calibri"/>
          <w:color w:val="000000"/>
          <w:lang w:val="en-GB"/>
        </w:rPr>
        <w:t xml:space="preserve">480 lumen </w:t>
      </w:r>
      <w:r>
        <w:rPr>
          <w:rFonts w:ascii="Calibri" w:hAnsi="Calibri" w:cs="Calibri"/>
          <w:color w:val="000000"/>
          <w:lang w:val="en-GB"/>
        </w:rPr>
        <w:br/>
      </w:r>
      <w:r>
        <w:rPr>
          <w:lang w:val="en-GB"/>
        </w:rPr>
        <w:t xml:space="preserve">• </w:t>
      </w:r>
      <w:r>
        <w:rPr>
          <w:rFonts w:ascii="Calibri" w:hAnsi="Calibri" w:cs="Calibri"/>
          <w:color w:val="000000"/>
          <w:lang w:val="en-GB"/>
        </w:rPr>
        <w:t xml:space="preserve">IP65 </w:t>
      </w:r>
      <w:r>
        <w:rPr>
          <w:rFonts w:ascii="Calibri" w:hAnsi="Calibri" w:cs="Calibri"/>
          <w:color w:val="000000"/>
          <w:lang w:val="en-GB"/>
        </w:rPr>
        <w:br/>
      </w:r>
      <w:r>
        <w:rPr>
          <w:lang w:val="en-GB"/>
        </w:rPr>
        <w:t xml:space="preserve">• </w:t>
      </w:r>
      <w:r>
        <w:rPr>
          <w:rFonts w:ascii="Calibri" w:hAnsi="Calibri" w:cs="Calibri"/>
          <w:color w:val="000000"/>
          <w:lang w:val="en-GB"/>
        </w:rPr>
        <w:t xml:space="preserve">Medium beam angle (40°) </w:t>
      </w:r>
      <w:r>
        <w:rPr>
          <w:rFonts w:ascii="Calibri" w:hAnsi="Calibri" w:cs="Calibri"/>
          <w:color w:val="000000"/>
          <w:lang w:val="en-GB"/>
        </w:rPr>
        <w:br/>
      </w:r>
      <w:r>
        <w:rPr>
          <w:lang w:val="en-GB"/>
        </w:rPr>
        <w:t xml:space="preserve">• </w:t>
      </w:r>
      <w:r>
        <w:rPr>
          <w:rFonts w:ascii="Calibri" w:hAnsi="Calibri" w:cs="Calibri"/>
          <w:color w:val="000000"/>
          <w:lang w:val="en-GB"/>
        </w:rPr>
        <w:t xml:space="preserve">Warm white to cold white light 2700°K-6500°K </w:t>
      </w:r>
      <w:r>
        <w:rPr>
          <w:rFonts w:ascii="Calibri" w:hAnsi="Calibri" w:cs="Calibri"/>
          <w:color w:val="000000"/>
          <w:lang w:val="en-GB"/>
        </w:rPr>
        <w:br/>
      </w:r>
      <w:r>
        <w:rPr>
          <w:lang w:val="en-GB"/>
        </w:rPr>
        <w:t xml:space="preserve">• </w:t>
      </w:r>
      <w:r>
        <w:rPr>
          <w:rFonts w:ascii="Calibri" w:hAnsi="Calibri" w:cs="Calibri"/>
          <w:color w:val="000000"/>
          <w:lang w:val="en-GB"/>
        </w:rPr>
        <w:t xml:space="preserve">Dimmable (by app) </w:t>
      </w:r>
      <w:r>
        <w:rPr>
          <w:rFonts w:ascii="Calibri" w:hAnsi="Calibri" w:cs="Calibri"/>
          <w:color w:val="000000"/>
          <w:lang w:val="en-GB"/>
        </w:rPr>
        <w:br/>
      </w:r>
      <w:r>
        <w:rPr>
          <w:lang w:val="en-GB"/>
        </w:rPr>
        <w:t xml:space="preserve">• </w:t>
      </w:r>
      <w:r>
        <w:rPr>
          <w:rFonts w:ascii="Calibri" w:hAnsi="Calibri" w:cs="Calibri"/>
          <w:color w:val="000000"/>
          <w:lang w:val="en-GB"/>
        </w:rPr>
        <w:t xml:space="preserve">Bluetooth </w:t>
      </w:r>
      <w:r>
        <w:rPr>
          <w:rFonts w:ascii="Calibri" w:hAnsi="Calibri" w:cs="Calibri"/>
          <w:color w:val="000000"/>
          <w:lang w:val="en-GB"/>
        </w:rPr>
        <w:br/>
      </w:r>
      <w:r>
        <w:rPr>
          <w:lang w:val="en-GB"/>
        </w:rPr>
        <w:t xml:space="preserve">• </w:t>
      </w:r>
      <w:r>
        <w:rPr>
          <w:rFonts w:ascii="Calibri" w:hAnsi="Calibri" w:cs="Calibri"/>
          <w:color w:val="000000"/>
          <w:lang w:val="en-GB"/>
        </w:rPr>
        <w:t xml:space="preserve">Black powder coated aluminium, glass </w:t>
      </w:r>
      <w:r>
        <w:rPr>
          <w:rFonts w:ascii="Calibri" w:hAnsi="Calibri" w:cs="Calibri"/>
          <w:color w:val="000000"/>
          <w:lang w:val="en-GB"/>
        </w:rPr>
        <w:br/>
      </w:r>
      <w:r>
        <w:rPr>
          <w:lang w:val="en-GB"/>
        </w:rPr>
        <w:t xml:space="preserve">• </w:t>
      </w:r>
      <w:r>
        <w:rPr>
          <w:rFonts w:ascii="Calibri" w:hAnsi="Calibri" w:cs="Calibri"/>
          <w:color w:val="000000"/>
          <w:lang w:val="en-GB"/>
        </w:rPr>
        <w:t>70 cm rubber cable</w:t>
      </w:r>
    </w:p>
    <w:sectPr w:rsidR="005502AF" w:rsidRPr="00550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A55"/>
    <w:multiLevelType w:val="hybridMultilevel"/>
    <w:tmpl w:val="A9268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B00E7"/>
    <w:multiLevelType w:val="hybridMultilevel"/>
    <w:tmpl w:val="7AE40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301D69"/>
    <w:multiLevelType w:val="hybridMultilevel"/>
    <w:tmpl w:val="11625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C79C6"/>
    <w:multiLevelType w:val="hybridMultilevel"/>
    <w:tmpl w:val="063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1834E5"/>
    <w:multiLevelType w:val="hybridMultilevel"/>
    <w:tmpl w:val="F8928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91556D"/>
    <w:multiLevelType w:val="hybridMultilevel"/>
    <w:tmpl w:val="FFC48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5023B2"/>
    <w:multiLevelType w:val="hybridMultilevel"/>
    <w:tmpl w:val="31808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B8366B"/>
    <w:multiLevelType w:val="hybridMultilevel"/>
    <w:tmpl w:val="D60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6E496D"/>
    <w:multiLevelType w:val="hybridMultilevel"/>
    <w:tmpl w:val="2B92F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322B5D"/>
    <w:multiLevelType w:val="hybridMultilevel"/>
    <w:tmpl w:val="B2560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982902"/>
    <w:multiLevelType w:val="hybridMultilevel"/>
    <w:tmpl w:val="DCBEE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D73776"/>
    <w:multiLevelType w:val="hybridMultilevel"/>
    <w:tmpl w:val="D8BE8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B80737"/>
    <w:multiLevelType w:val="hybridMultilevel"/>
    <w:tmpl w:val="D270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031FCE"/>
    <w:multiLevelType w:val="hybridMultilevel"/>
    <w:tmpl w:val="BD66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432CD3"/>
    <w:multiLevelType w:val="hybridMultilevel"/>
    <w:tmpl w:val="A22AB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E67BB4"/>
    <w:multiLevelType w:val="hybridMultilevel"/>
    <w:tmpl w:val="F904D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0850D4"/>
    <w:multiLevelType w:val="hybridMultilevel"/>
    <w:tmpl w:val="39AE3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B7A4BE1"/>
    <w:multiLevelType w:val="hybridMultilevel"/>
    <w:tmpl w:val="5AD2C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2840873">
    <w:abstractNumId w:val="10"/>
  </w:num>
  <w:num w:numId="2" w16cid:durableId="754479119">
    <w:abstractNumId w:val="9"/>
  </w:num>
  <w:num w:numId="3" w16cid:durableId="859196165">
    <w:abstractNumId w:val="16"/>
  </w:num>
  <w:num w:numId="4" w16cid:durableId="2068188451">
    <w:abstractNumId w:val="1"/>
  </w:num>
  <w:num w:numId="5" w16cid:durableId="368995098">
    <w:abstractNumId w:val="14"/>
  </w:num>
  <w:num w:numId="6" w16cid:durableId="691421174">
    <w:abstractNumId w:val="7"/>
  </w:num>
  <w:num w:numId="7" w16cid:durableId="721052590">
    <w:abstractNumId w:val="17"/>
  </w:num>
  <w:num w:numId="8" w16cid:durableId="223835239">
    <w:abstractNumId w:val="3"/>
  </w:num>
  <w:num w:numId="9" w16cid:durableId="1839228635">
    <w:abstractNumId w:val="5"/>
  </w:num>
  <w:num w:numId="10" w16cid:durableId="1750080056">
    <w:abstractNumId w:val="18"/>
  </w:num>
  <w:num w:numId="11" w16cid:durableId="344554536">
    <w:abstractNumId w:val="0"/>
  </w:num>
  <w:num w:numId="12" w16cid:durableId="138038860">
    <w:abstractNumId w:val="6"/>
  </w:num>
  <w:num w:numId="13" w16cid:durableId="741833649">
    <w:abstractNumId w:val="19"/>
  </w:num>
  <w:num w:numId="14" w16cid:durableId="1716733989">
    <w:abstractNumId w:val="8"/>
  </w:num>
  <w:num w:numId="15" w16cid:durableId="1676221498">
    <w:abstractNumId w:val="2"/>
  </w:num>
  <w:num w:numId="16" w16cid:durableId="479229332">
    <w:abstractNumId w:val="11"/>
  </w:num>
  <w:num w:numId="17" w16cid:durableId="1596401779">
    <w:abstractNumId w:val="13"/>
  </w:num>
  <w:num w:numId="18" w16cid:durableId="574317931">
    <w:abstractNumId w:val="20"/>
  </w:num>
  <w:num w:numId="19" w16cid:durableId="790125652">
    <w:abstractNumId w:val="15"/>
  </w:num>
  <w:num w:numId="20" w16cid:durableId="367223607">
    <w:abstractNumId w:val="12"/>
  </w:num>
  <w:num w:numId="21" w16cid:durableId="7564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13F8F"/>
    <w:rsid w:val="000358D7"/>
    <w:rsid w:val="000411E0"/>
    <w:rsid w:val="00060BA4"/>
    <w:rsid w:val="00063A57"/>
    <w:rsid w:val="00064223"/>
    <w:rsid w:val="000B4EC2"/>
    <w:rsid w:val="000C3328"/>
    <w:rsid w:val="001231DA"/>
    <w:rsid w:val="001D034C"/>
    <w:rsid w:val="00215CED"/>
    <w:rsid w:val="002674AC"/>
    <w:rsid w:val="003214DC"/>
    <w:rsid w:val="00367BD7"/>
    <w:rsid w:val="003D243D"/>
    <w:rsid w:val="003D290D"/>
    <w:rsid w:val="004F1675"/>
    <w:rsid w:val="005502AF"/>
    <w:rsid w:val="005C169B"/>
    <w:rsid w:val="0076280C"/>
    <w:rsid w:val="007A2044"/>
    <w:rsid w:val="007D777A"/>
    <w:rsid w:val="00816BB0"/>
    <w:rsid w:val="00840D3A"/>
    <w:rsid w:val="008540B3"/>
    <w:rsid w:val="008A33EC"/>
    <w:rsid w:val="008E616F"/>
    <w:rsid w:val="0091070A"/>
    <w:rsid w:val="009107CD"/>
    <w:rsid w:val="009564B8"/>
    <w:rsid w:val="00A27FB9"/>
    <w:rsid w:val="00A403BB"/>
    <w:rsid w:val="00A44C30"/>
    <w:rsid w:val="00A52003"/>
    <w:rsid w:val="00AC17F2"/>
    <w:rsid w:val="00AE5610"/>
    <w:rsid w:val="00B44E4B"/>
    <w:rsid w:val="00B53546"/>
    <w:rsid w:val="00B86C3A"/>
    <w:rsid w:val="00C01D8A"/>
    <w:rsid w:val="00C7671C"/>
    <w:rsid w:val="00CB2DA4"/>
    <w:rsid w:val="00D475CC"/>
    <w:rsid w:val="00D63BB6"/>
    <w:rsid w:val="00DD4E96"/>
    <w:rsid w:val="00DE1109"/>
    <w:rsid w:val="00DE789B"/>
    <w:rsid w:val="00EE550C"/>
    <w:rsid w:val="00F24843"/>
    <w:rsid w:val="00F5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912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2022-12-15T17:02:00Z</dcterms:created>
  <dcterms:modified xsi:type="dcterms:W3CDTF">2022-12-15T17:02:00Z</dcterms:modified>
</cp:coreProperties>
</file>